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B2A4A"/>
          <w:sz w:val="52"/>
        </w:rPr>
        <w:t>CAHIER DES CHARGES</w:t>
      </w:r>
    </w:p>
    <w:p>
      <w:pPr>
        <w:jc w:val="center"/>
      </w:pPr>
      <w:r>
        <w:rPr>
          <w:color w:val="C1663A"/>
          <w:sz w:val="30"/>
        </w:rPr>
        <w:t>Projet de sélection d'un ERP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Rubrique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À compléter</w:t>
            </w:r>
          </w:p>
        </w:tc>
      </w:tr>
      <w:tr>
        <w:tc>
          <w:tcPr>
            <w:tcW w:type="dxa" w:w="4320"/>
          </w:tcPr>
          <w:p>
            <w:r>
              <w:t>Entreprise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Rédigé par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Date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Version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Diffusion (éditeurs consultés)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</w:tbl>
    <w:p/>
    <w:p>
      <w:r>
        <w:rPr>
          <w:i/>
          <w:color w:val="666666"/>
        </w:rPr>
        <w:t>Modèle fourni par Cap ERP (cap-erp.fr) — cabinet de conseil ERP indépendant. À compléter par vos soins ; aucune donnée n'est transmise à Cap ERP du seul fait de l'usage de ce modèle.</w:t>
      </w:r>
    </w:p>
    <w:p>
      <w:r>
        <w:br w:type="page"/>
      </w:r>
    </w:p>
    <w:p>
      <w:pPr>
        <w:pStyle w:val="Heading1"/>
      </w:pPr>
      <w:r>
        <w:rPr>
          <w:color w:val="1B2A4A"/>
          <w:sz w:val="32"/>
        </w:rPr>
        <w:t>Comment utiliser ce modèle</w:t>
      </w:r>
    </w:p>
    <w:p>
      <w:r>
        <w:rPr>
          <w:i w:val="0"/>
        </w:rPr>
        <w:t>Ce document est une trame prête à compléter. Remplacez chaque zone « ……………………………… » par vos informations, supprimez les sections qui ne vous concernent pas, et ajoutez vos spécificités. Objectif : un document de 20 à 30 pages qui permet aux éditeurs de répondre à armes égales.</w:t>
      </w:r>
    </w:p>
    <w:p>
      <w:r>
        <w:rPr>
          <w:i w:val="0"/>
        </w:rPr>
        <w:t>Trois principes :</w:t>
      </w:r>
    </w:p>
    <w:p>
      <w:pPr>
        <w:pStyle w:val="ListBullet"/>
      </w:pPr>
      <w:r>
        <w:t>Décrire le BESOIN, pas l'outil rêvé : listez des objectifs et des règles de gestion, pas les fonctions d'un logiciel précis.</w:t>
      </w:r>
    </w:p>
    <w:p>
      <w:pPr>
        <w:pStyle w:val="ListBullet"/>
      </w:pPr>
      <w:r>
        <w:t>Hiérarchiser : distinguez ce qui est indispensable de ce qui est du confort (colonne « Priorité »).</w:t>
      </w:r>
    </w:p>
    <w:p>
      <w:pPr>
        <w:pStyle w:val="ListBullet"/>
      </w:pPr>
      <w:r>
        <w:t>Le rédiger côté entreprise, avec les utilisateurs — jamais par un éditeur ou un intégrateur, juge et partie.</w:t>
      </w:r>
    </w:p>
    <w:p>
      <w:r>
        <w:br w:type="page"/>
      </w:r>
    </w:p>
    <w:p>
      <w:pPr>
        <w:pStyle w:val="Heading1"/>
      </w:pPr>
      <w:r>
        <w:rPr>
          <w:color w:val="1B2A4A"/>
          <w:sz w:val="32"/>
        </w:rPr>
        <w:t>1. Présentation de l'entreprise</w:t>
      </w:r>
    </w:p>
    <w:p>
      <w:r>
        <w:rPr>
          <w:i w:val="0"/>
        </w:rPr>
        <w:t>Contexte général permettant à l'éditeur de situer votre organisation.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Élément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À compléter</w:t>
            </w:r>
          </w:p>
        </w:tc>
      </w:tr>
      <w:tr>
        <w:tc>
          <w:tcPr>
            <w:tcW w:type="dxa" w:w="4320"/>
          </w:tcPr>
          <w:p>
            <w:r>
              <w:t>Raison sociale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Secteur / activité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Effectif total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Chiffre d'affaires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Nombre de sites / établissements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Organisation (mono / multi-sociétés)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Langues / pays d'exploitation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</w:tbl>
    <w:p>
      <w:pPr>
        <w:pStyle w:val="Heading1"/>
      </w:pPr>
      <w:r>
        <w:rPr>
          <w:color w:val="1B2A4A"/>
          <w:sz w:val="32"/>
        </w:rPr>
        <w:t>2. Contexte et objectifs du projet</w:t>
      </w:r>
    </w:p>
    <w:p>
      <w:pPr>
        <w:pStyle w:val="Heading2"/>
      </w:pPr>
      <w:r>
        <w:rPr>
          <w:color w:val="C1663A"/>
          <w:sz w:val="26"/>
        </w:rPr>
        <w:t>2.1 Situation actuelle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Système / domaine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Outil actuel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Limites constatées</w:t>
            </w:r>
          </w:p>
        </w:tc>
      </w:tr>
      <w:tr>
        <w:tc>
          <w:tcPr>
            <w:tcW w:type="dxa" w:w="2880"/>
          </w:tcPr>
          <w:p>
            <w:r>
              <w:t>Comptabilité / gestion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Gestion commerciale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Production / stocks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Autres outils métiers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</w:tbl>
    <w:p>
      <w:pPr>
        <w:pStyle w:val="Heading2"/>
      </w:pPr>
      <w:r>
        <w:rPr>
          <w:color w:val="C1663A"/>
          <w:sz w:val="26"/>
        </w:rPr>
        <w:t>2.2 Déclencheur et objectifs</w:t>
      </w:r>
    </w:p>
    <w:p>
      <w:r>
        <w:rPr>
          <w:i w:val="0"/>
        </w:rPr>
        <w:t>Pourquoi ce projet, et pourquoi maintenant ? (fin de vie de l'outil actuel, croissance, réglementation, rachat…)</w:t>
      </w:r>
    </w:p>
    <w:p>
      <w:r>
        <w:rPr>
          <w:i w:val="0"/>
        </w:rPr>
        <w:t>……………………………………………………</w:t>
      </w:r>
    </w:p>
    <w:p>
      <w:r>
        <w:rPr>
          <w:i w:val="0"/>
        </w:rPr>
        <w:t>Objectifs prioritaires, classés :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#</w:t>
            </w:r>
          </w:p>
        </w:tc>
        <w:tc>
          <w:tcPr>
            <w:tcW w:type="dxa" w:w="2880"/>
          </w:tcPr>
          <w:p>
            <w:r>
              <w:rPr>
                <w:b/>
              </w:rPr>
              <w:t>Objectif</w:t>
            </w:r>
          </w:p>
        </w:tc>
        <w:tc>
          <w:tcPr>
            <w:tcW w:type="dxa" w:w="2880"/>
          </w:tcPr>
          <w:p>
            <w:r>
              <w:rPr>
                <w:b/>
              </w:rPr>
              <w:t>Résultat attendu / indicateur</w:t>
            </w:r>
          </w:p>
        </w:tc>
      </w:tr>
      <w:tr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3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</w:tbl>
    <w:p>
      <w:pPr>
        <w:pStyle w:val="Heading1"/>
      </w:pPr>
      <w:r>
        <w:rPr>
          <w:color w:val="1B2A4A"/>
          <w:sz w:val="32"/>
        </w:rPr>
        <w:t>3. Périmètre fonctionnel</w:t>
      </w:r>
    </w:p>
    <w:p>
      <w:r>
        <w:rPr>
          <w:i w:val="0"/>
        </w:rPr>
        <w:t>Pour chaque domaine, indiquez la priorité : Indispensable (I), Souhaité (S) ou Optionnel (O), et précisez vos règles spécifiques. Supprimez les lignes hors périmètre.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Domaine fonctionnel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Priorité (I/S/O)</w:t>
            </w:r>
          </w:p>
        </w:tc>
        <w:tc>
          <w:tcPr>
            <w:tcW w:type="dxa" w:w="2880"/>
          </w:tcPr>
          <w:p>
            <w:r>
              <w:rPr>
                <w:b/>
              </w:rPr>
              <w:t>Précisions / règles spécifiques</w:t>
            </w:r>
          </w:p>
        </w:tc>
      </w:tr>
      <w:tr>
        <w:tc>
          <w:tcPr>
            <w:tcW w:type="dxa" w:w="2880"/>
          </w:tcPr>
          <w:p>
            <w:r>
              <w:t>Comptabilité générale et analytique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Trésorerie / immobilisations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Fiscalité (TVA, liasses, DAS2)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Achats / approvisionnements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Ventes / administration des ventes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Stocks et logistique (multi-dépôts)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Production / GPAO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Gestion d'affaires / de projet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CRM (ventes, marketing, SAV)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E-commerce / omnicanal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Reporting / tableaux de bord / BI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RH / Paie (souvent via interface)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</w:tbl>
    <w:p>
      <w:pPr>
        <w:pStyle w:val="Heading1"/>
      </w:pPr>
      <w:r>
        <w:rPr>
          <w:color w:val="1B2A4A"/>
          <w:sz w:val="32"/>
        </w:rPr>
        <w:t>4. Description des processus clés</w:t>
      </w:r>
    </w:p>
    <w:p>
      <w:r>
        <w:rPr>
          <w:i w:val="0"/>
        </w:rPr>
        <w:t>Décrivez vos 3 à 6 processus les plus structurants tels qu'ils fonctionnent RÉELLEMENT. Dupliquez le bloc ci-dessous pour chaque processus.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Processus n°… : …………………………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</w:p>
        </w:tc>
      </w:tr>
      <w:tr>
        <w:tc>
          <w:tcPr>
            <w:tcW w:type="dxa" w:w="4320"/>
          </w:tcPr>
          <w:p>
            <w:r>
              <w:t>Acteurs / services impliqués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Déclencheur (événement de départ)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Étapes principales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Règles de gestion spécifiques (ce qu'un standard ne couvre pas)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Volumétrie (occurrences / mois)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Points de douleur actuels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</w:tbl>
    <w:p>
      <w:pPr>
        <w:pStyle w:val="Heading1"/>
      </w:pPr>
      <w:r>
        <w:rPr>
          <w:color w:val="1B2A4A"/>
          <w:sz w:val="32"/>
        </w:rPr>
        <w:t>5. Exigences techniques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Exigence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À compléter</w:t>
            </w:r>
          </w:p>
        </w:tc>
      </w:tr>
      <w:tr>
        <w:tc>
          <w:tcPr>
            <w:tcW w:type="dxa" w:w="4320"/>
          </w:tcPr>
          <w:p>
            <w:r>
              <w:t>Mode de déploiement souhaité (cloud SaaS / hébergé / sur site)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Interfaces / logiciels à conserver et à connecter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Contraintes de sécurité et de confidentialité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Mobilité / accès distant / multi-appareils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Exigences de performance et de disponibilité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Réversibilité et récupération des données en fin de contrat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</w:tbl>
    <w:p>
      <w:pPr>
        <w:pStyle w:val="Heading1"/>
      </w:pPr>
      <w:r>
        <w:rPr>
          <w:color w:val="1B2A4A"/>
          <w:sz w:val="32"/>
        </w:rPr>
        <w:t>6. Reprise de données</w:t>
      </w:r>
    </w:p>
    <w:p>
      <w:r>
        <w:rPr>
          <w:i w:val="0"/>
        </w:rPr>
        <w:t>La reprise est le poste le plus souvent sous-estimé. Précisez ce qui doit être repris.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Donnée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À reprendre ? (O/N)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Historique (années)</w:t>
            </w:r>
          </w:p>
        </w:tc>
        <w:tc>
          <w:tcPr>
            <w:tcW w:type="dxa" w:w="2160"/>
          </w:tcPr>
          <w:p>
            <w:r>
              <w:rPr>
                <w:b/>
              </w:rPr>
              <w:t>Qualité actuelle</w:t>
            </w:r>
          </w:p>
        </w:tc>
      </w:tr>
      <w:tr>
        <w:tc>
          <w:tcPr>
            <w:tcW w:type="dxa" w:w="2160"/>
          </w:tcPr>
          <w:p>
            <w:r>
              <w:t>Tiers (clients / fournisseurs)</w:t>
            </w:r>
          </w:p>
        </w:tc>
        <w:tc>
          <w:tcPr>
            <w:tcW w:type="dxa" w:w="2160"/>
          </w:tcPr>
          <w:p>
            <w:r>
              <w:t>……………………………………………………</w:t>
            </w:r>
          </w:p>
        </w:tc>
        <w:tc>
          <w:tcPr>
            <w:tcW w:type="dxa" w:w="2160"/>
          </w:tcPr>
          <w:p>
            <w:r>
              <w:t>……………………………………………………</w:t>
            </w:r>
          </w:p>
        </w:tc>
        <w:tc>
          <w:tcPr>
            <w:tcW w:type="dxa" w:w="216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160"/>
          </w:tcPr>
          <w:p>
            <w:r>
              <w:t>Articles / nomenclatures</w:t>
            </w:r>
          </w:p>
        </w:tc>
        <w:tc>
          <w:tcPr>
            <w:tcW w:type="dxa" w:w="2160"/>
          </w:tcPr>
          <w:p>
            <w:r>
              <w:t>……………………………………………………</w:t>
            </w:r>
          </w:p>
        </w:tc>
        <w:tc>
          <w:tcPr>
            <w:tcW w:type="dxa" w:w="2160"/>
          </w:tcPr>
          <w:p>
            <w:r>
              <w:t>……………………………………………………</w:t>
            </w:r>
          </w:p>
        </w:tc>
        <w:tc>
          <w:tcPr>
            <w:tcW w:type="dxa" w:w="216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160"/>
          </w:tcPr>
          <w:p>
            <w:r>
              <w:t>Écritures comptables</w:t>
            </w:r>
          </w:p>
        </w:tc>
        <w:tc>
          <w:tcPr>
            <w:tcW w:type="dxa" w:w="2160"/>
          </w:tcPr>
          <w:p>
            <w:r>
              <w:t>……………………………………………………</w:t>
            </w:r>
          </w:p>
        </w:tc>
        <w:tc>
          <w:tcPr>
            <w:tcW w:type="dxa" w:w="2160"/>
          </w:tcPr>
          <w:p>
            <w:r>
              <w:t>……………………………………………………</w:t>
            </w:r>
          </w:p>
        </w:tc>
        <w:tc>
          <w:tcPr>
            <w:tcW w:type="dxa" w:w="216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160"/>
          </w:tcPr>
          <w:p>
            <w:r>
              <w:t>Stocks / en-cours</w:t>
            </w:r>
          </w:p>
        </w:tc>
        <w:tc>
          <w:tcPr>
            <w:tcW w:type="dxa" w:w="2160"/>
          </w:tcPr>
          <w:p>
            <w:r>
              <w:t>……………………………………………………</w:t>
            </w:r>
          </w:p>
        </w:tc>
        <w:tc>
          <w:tcPr>
            <w:tcW w:type="dxa" w:w="2160"/>
          </w:tcPr>
          <w:p>
            <w:r>
              <w:t>……………………………………………………</w:t>
            </w:r>
          </w:p>
        </w:tc>
        <w:tc>
          <w:tcPr>
            <w:tcW w:type="dxa" w:w="216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160"/>
          </w:tcPr>
          <w:p>
            <w:r>
              <w:t>Historique commandes / ventes</w:t>
            </w:r>
          </w:p>
        </w:tc>
        <w:tc>
          <w:tcPr>
            <w:tcW w:type="dxa" w:w="2160"/>
          </w:tcPr>
          <w:p>
            <w:r>
              <w:t>……………………………………………………</w:t>
            </w:r>
          </w:p>
        </w:tc>
        <w:tc>
          <w:tcPr>
            <w:tcW w:type="dxa" w:w="2160"/>
          </w:tcPr>
          <w:p>
            <w:r>
              <w:t>……………………………………………………</w:t>
            </w:r>
          </w:p>
        </w:tc>
        <w:tc>
          <w:tcPr>
            <w:tcW w:type="dxa" w:w="2160"/>
          </w:tcPr>
          <w:p>
            <w:r>
              <w:t>……………………………………………………</w:t>
            </w:r>
          </w:p>
        </w:tc>
      </w:tr>
    </w:tbl>
    <w:p>
      <w:pPr>
        <w:pStyle w:val="Heading1"/>
      </w:pPr>
      <w:r>
        <w:rPr>
          <w:color w:val="1B2A4A"/>
          <w:sz w:val="32"/>
        </w:rPr>
        <w:t>7. Volumétrie et utilisateurs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Profil utilisateur</w:t>
            </w:r>
          </w:p>
        </w:tc>
        <w:tc>
          <w:tcPr>
            <w:tcW w:type="dxa" w:w="2880"/>
          </w:tcPr>
          <w:p>
            <w:r>
              <w:rPr>
                <w:b/>
              </w:rPr>
              <w:t>Nombre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Usage principal</w:t>
            </w:r>
          </w:p>
        </w:tc>
      </w:tr>
      <w:tr>
        <w:tc>
          <w:tcPr>
            <w:tcW w:type="dxa" w:w="2880"/>
          </w:tcPr>
          <w:p>
            <w:r>
              <w:t>Utilisateurs quotidiens (saisie)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Utilisateurs occasionnels (consultation)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2880"/>
          </w:tcPr>
          <w:p>
            <w:r>
              <w:t>Administrateurs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  <w:tc>
          <w:tcPr>
            <w:tcW w:type="dxa" w:w="2880"/>
          </w:tcPr>
          <w:p>
            <w:r>
              <w:t>……………………………………………………</w:t>
            </w:r>
          </w:p>
        </w:tc>
      </w:tr>
    </w:tbl>
    <w:p>
      <w:r>
        <w:rPr>
          <w:i w:val="0"/>
        </w:rPr>
        <w:t>Volumétrie annuelle indicative (commandes, factures, lignes…) : ……………………………………………………</w:t>
      </w:r>
    </w:p>
    <w:p>
      <w:pPr>
        <w:pStyle w:val="Heading1"/>
      </w:pPr>
      <w:r>
        <w:rPr>
          <w:color w:val="1B2A4A"/>
          <w:sz w:val="32"/>
        </w:rPr>
        <w:t>8. Contraintes réglementaires</w:t>
      </w:r>
    </w:p>
    <w:p>
      <w:r>
        <w:rPr>
          <w:i w:val="0"/>
        </w:rPr>
        <w:t>Notamment la réforme de la facturation électronique (obligation progressive à compter de septembre 2026). Précisez vos obligations sectorielles éventuelles (traçabilité, normes, etc.).</w:t>
      </w:r>
    </w:p>
    <w:p>
      <w:r>
        <w:rPr>
          <w:i w:val="0"/>
        </w:rPr>
        <w:t>……………………………………………………</w:t>
      </w:r>
    </w:p>
    <w:p>
      <w:pPr>
        <w:pStyle w:val="Heading1"/>
      </w:pPr>
      <w:r>
        <w:rPr>
          <w:color w:val="1B2A4A"/>
          <w:sz w:val="32"/>
        </w:rPr>
        <w:t>9. Budget et planning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Élément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À compléter</w:t>
            </w:r>
          </w:p>
        </w:tc>
      </w:tr>
      <w:tr>
        <w:tc>
          <w:tcPr>
            <w:tcW w:type="dxa" w:w="4320"/>
          </w:tcPr>
          <w:p>
            <w:r>
              <w:t>Enveloppe budgétaire envisagée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Répartition licences / intégration / TMA (si connue)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Date cible de mise en production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Contraintes de calendrier (clôture, saisonnalité…)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</w:tbl>
    <w:p>
      <w:pPr>
        <w:pStyle w:val="Heading1"/>
      </w:pPr>
      <w:r>
        <w:rPr>
          <w:color w:val="1B2A4A"/>
          <w:sz w:val="32"/>
        </w:rPr>
        <w:t>10. Critères de sélection</w:t>
      </w:r>
    </w:p>
    <w:p>
      <w:r>
        <w:rPr>
          <w:i w:val="0"/>
        </w:rPr>
        <w:t>Pondérez les critères sur lesquels vous jugerez les réponses (total 100).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Critère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Poids (%)</w:t>
            </w:r>
          </w:p>
        </w:tc>
      </w:tr>
      <w:tr>
        <w:tc>
          <w:tcPr>
            <w:tcW w:type="dxa" w:w="4320"/>
          </w:tcPr>
          <w:p>
            <w:r>
              <w:t>Couverture fonctionnelle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Adéquation métier / sectorielle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Coût total sur 3 ans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Qualité et proximité de l'intégrateur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Pérennité de l'éditeur / de la solution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Facilité d'utilisation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TOTAL</w:t>
            </w:r>
          </w:p>
        </w:tc>
        <w:tc>
          <w:tcPr>
            <w:tcW w:type="dxa" w:w="4320"/>
          </w:tcPr>
          <w:p>
            <w:r>
              <w:t>100</w:t>
            </w:r>
          </w:p>
        </w:tc>
      </w:tr>
    </w:tbl>
    <w:p>
      <w:pPr>
        <w:pStyle w:val="Heading1"/>
      </w:pPr>
      <w:r>
        <w:rPr>
          <w:color w:val="1B2A4A"/>
          <w:sz w:val="32"/>
        </w:rPr>
        <w:t>11. Modalités de réponse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Élément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À compléter</w:t>
            </w:r>
          </w:p>
        </w:tc>
      </w:tr>
      <w:tr>
        <w:tc>
          <w:tcPr>
            <w:tcW w:type="dxa" w:w="4320"/>
          </w:tcPr>
          <w:p>
            <w:r>
              <w:t>Format de réponse attendu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Date limite de remise des offres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Étapes de la consultation (démo, soutenance…)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  <w:tr>
        <w:tc>
          <w:tcPr>
            <w:tcW w:type="dxa" w:w="4320"/>
          </w:tcPr>
          <w:p>
            <w:r>
              <w:t>Contact projet (nom, e-mail, téléphone)</w:t>
            </w:r>
          </w:p>
        </w:tc>
        <w:tc>
          <w:tcPr>
            <w:tcW w:type="dxa" w:w="4320"/>
          </w:tcPr>
          <w:p>
            <w:r>
              <w:t>……………………………………………………</w:t>
            </w:r>
          </w:p>
        </w:tc>
      </w:tr>
    </w:tbl>
    <w:p/>
    <w:p>
      <w:r>
        <w:rPr>
          <w:i/>
          <w:color w:val="666666"/>
        </w:rPr>
        <w:t>— Fin du modèle 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